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-243840</wp:posOffset>
                </wp:positionV>
                <wp:extent cx="1501140" cy="16764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lang w:val="en-MY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lang w:val="en-MY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[YOUR PICTURE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182.4pt;margin-top:-19.2pt;height:132pt;width:118.2pt;z-index:251659264;v-text-anchor:middle;mso-width-relative:page;mso-height-relative:page;" filled="f" stroked="t" coordsize="21600,21600" o:gfxdata="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e8S0W&#10;2wAAAAsBAAAPAAAAAAAAAAEAIAAAACIAAABkcnMvZG93bnJldi54bWxQSwECFAAUAAAACACHTuJA&#10;PoSEKVcCAADDBAAADgAAAAAAAAABACAAAAAqAQAAZHJzL2Uyb0RvYy54bWxQSwUGAAAAAAYABgBZ&#10;AQAA8wU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lang w:val="en-MY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lang w:val="en-MY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[YOUR PICTURE HERE]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562"/>
        <w:gridCol w:w="296"/>
        <w:gridCol w:w="6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I. Personal Particulars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 Ling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15/5/1986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Nationality/Ethnicity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 / Chinese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123, Shui Yin Si Heng Rd., Tianhe District, 510075 Guangzhou,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+6012-3456789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abc@hotmail.com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Proficiency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IELTS (Band 6.0)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II. Areas of Research Interests / Expertise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 Management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Ceramics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III. Education and Academic Qualifications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– 2013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Masters in Arts Management (Gallery Management),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China Academy of Arts, 310002 Hangzhou, Zhejiang,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Bachelor of Arts (Gallery Management),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China Academy of Arts, 310002 Hangzhou, Zhejiang,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IV. Industry-related Working Experiences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December 2004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Operations Manager,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 China Arts Hangzhou Import &amp; Export Corporation, 310004 Hangzhou, Zhejiang,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V. Academic-related Working Experiences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2014 – now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2005 –February 2014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Senior Lecturer,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Guangzhou Academy of Fine Arts, 510006 Guangzhou, Guangdong,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Lecturer,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Nanjing Universtity of the Arts, 210011 Nanjing, Jiangsu,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Courses Taught: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Fine Arts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Arts Management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VI. Industry-related Working Experiences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December 2004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Operations Manager,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 China Arts Hangzhou Import &amp; Export Corporation, 310004 Hangzhou, Zhejiang,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VII. Professional Affiliation / Membership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August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Now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Chairperson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 China Federation of Literary and Art Circles, Chaoyang, 100083 Beijing,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VIII. Refereed Journal Articles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Chen, 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Lai, K. X. (2015). Consumer Perception of Abstract and Representational Visual Art.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International Journal of Arts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107-112.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[Please use APA 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edition referencing style]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IX. Conference Presentations/Seminars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Chen,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Wong, T. H., &amp; He, Y. B. (January 2015).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Strategic Plans in Arts Organizations: A Tool of Compromise Between Artistic and Managerial Values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Paper presented at International Association of Arts and Cultural Management (AIMAC) organized by Ca’ Foscari University, Venice, Italy.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[Please use APA 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edition referencing style]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X. Research Projects / Grants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August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December 2018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Project: </w:t>
            </w:r>
            <w:r>
              <w:rPr>
                <w:rFonts w:ascii="Times New Roman" w:hAnsi="Times New Roman" w:cs="Times New Roman"/>
                <w:color w:val="212121"/>
                <w:w w:val="105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Determinants of Tourist Decisions to Visit Hangzhou Museum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 leader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Client/Sponsor: State Administration of Cultural Heritage (SACH)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Funding Amount: RMB 80,000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XI. Awards/Honors Received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Best Young Researcher Award 2016,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Guangzhou Academy of Fine Arts.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XII. Skills / Personal Characteristics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 skills</w:t>
            </w:r>
          </w:p>
          <w:p>
            <w:pPr>
              <w:pStyle w:val="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Chinese Mandarin (native speaker), English (second language, fair).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 Skills</w:t>
            </w:r>
          </w:p>
          <w:p>
            <w:pPr>
              <w:pStyle w:val="9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Adobe Photoshop, Adobe Premier Pro, Microsoft Word, Excel, and PowerPoint.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Characteristics</w:t>
            </w:r>
          </w:p>
          <w:p>
            <w:pPr>
              <w:pStyle w:val="9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Scrupulous and Responsible, Honest and Dependable, </w:t>
            </w:r>
          </w:p>
          <w:p>
            <w:pPr>
              <w:pStyle w:val="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Diligent and Flexible, Confident and Enthusiastic.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BEBEBE" w:themeFill="background1" w:themeFillShade="B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XIII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Qing Leqi, Associate Professor, PhD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Fine Arts,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Nanjing University of the Arts,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210011 Nanjing,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Jiangsu, China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+6011-12345678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def@hotmail.com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4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 Hanyong, PhD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Arts,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China Academy of Arts,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310002 Hangzhou,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Zhejiang, China.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+6015-8765432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ghi@hotmail.com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226794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03916"/>
    <w:multiLevelType w:val="multilevel"/>
    <w:tmpl w:val="057039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031FB0"/>
    <w:multiLevelType w:val="multilevel"/>
    <w:tmpl w:val="13031F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7A4DDD"/>
    <w:multiLevelType w:val="multilevel"/>
    <w:tmpl w:val="2D7A4D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D3BDE"/>
    <w:multiLevelType w:val="multilevel"/>
    <w:tmpl w:val="40CD3B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1B93B28"/>
    <w:multiLevelType w:val="multilevel"/>
    <w:tmpl w:val="61B93B2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66B72"/>
    <w:multiLevelType w:val="multilevel"/>
    <w:tmpl w:val="73F66B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63"/>
    <w:rsid w:val="00026862"/>
    <w:rsid w:val="00034EE6"/>
    <w:rsid w:val="00035A9B"/>
    <w:rsid w:val="00065025"/>
    <w:rsid w:val="000708C7"/>
    <w:rsid w:val="00087C98"/>
    <w:rsid w:val="000C76F3"/>
    <w:rsid w:val="00117080"/>
    <w:rsid w:val="001342F5"/>
    <w:rsid w:val="00135D26"/>
    <w:rsid w:val="00170C16"/>
    <w:rsid w:val="00180B7A"/>
    <w:rsid w:val="00183E61"/>
    <w:rsid w:val="001B773C"/>
    <w:rsid w:val="001C5BA6"/>
    <w:rsid w:val="002148CF"/>
    <w:rsid w:val="00224505"/>
    <w:rsid w:val="00233343"/>
    <w:rsid w:val="00240CFF"/>
    <w:rsid w:val="00241D3E"/>
    <w:rsid w:val="0026464D"/>
    <w:rsid w:val="00280928"/>
    <w:rsid w:val="00295970"/>
    <w:rsid w:val="002A020D"/>
    <w:rsid w:val="002A5632"/>
    <w:rsid w:val="002B631F"/>
    <w:rsid w:val="002B7467"/>
    <w:rsid w:val="002D4212"/>
    <w:rsid w:val="002D530E"/>
    <w:rsid w:val="00351E33"/>
    <w:rsid w:val="00373169"/>
    <w:rsid w:val="003A0FE2"/>
    <w:rsid w:val="003C0AA2"/>
    <w:rsid w:val="003D3B9A"/>
    <w:rsid w:val="003E30E2"/>
    <w:rsid w:val="00435F81"/>
    <w:rsid w:val="0044637F"/>
    <w:rsid w:val="00456F5B"/>
    <w:rsid w:val="00471352"/>
    <w:rsid w:val="004728C3"/>
    <w:rsid w:val="0048667D"/>
    <w:rsid w:val="004920BD"/>
    <w:rsid w:val="0049295E"/>
    <w:rsid w:val="005169AD"/>
    <w:rsid w:val="00551F93"/>
    <w:rsid w:val="00573B99"/>
    <w:rsid w:val="00580858"/>
    <w:rsid w:val="005B4342"/>
    <w:rsid w:val="005B7BE0"/>
    <w:rsid w:val="005D4F56"/>
    <w:rsid w:val="005F3645"/>
    <w:rsid w:val="00632268"/>
    <w:rsid w:val="00637331"/>
    <w:rsid w:val="00646A15"/>
    <w:rsid w:val="00664BF9"/>
    <w:rsid w:val="00671A31"/>
    <w:rsid w:val="00677D2E"/>
    <w:rsid w:val="00692205"/>
    <w:rsid w:val="006937C2"/>
    <w:rsid w:val="00697922"/>
    <w:rsid w:val="006E5F9B"/>
    <w:rsid w:val="006F1AB2"/>
    <w:rsid w:val="006F33AF"/>
    <w:rsid w:val="00703717"/>
    <w:rsid w:val="00712C99"/>
    <w:rsid w:val="007263A7"/>
    <w:rsid w:val="00746B26"/>
    <w:rsid w:val="00751372"/>
    <w:rsid w:val="00756842"/>
    <w:rsid w:val="00767F32"/>
    <w:rsid w:val="00777C34"/>
    <w:rsid w:val="007820BD"/>
    <w:rsid w:val="00784606"/>
    <w:rsid w:val="007A01E0"/>
    <w:rsid w:val="007D4AED"/>
    <w:rsid w:val="007D685E"/>
    <w:rsid w:val="007E61F9"/>
    <w:rsid w:val="00821076"/>
    <w:rsid w:val="00826BB9"/>
    <w:rsid w:val="008660E1"/>
    <w:rsid w:val="00880161"/>
    <w:rsid w:val="00884251"/>
    <w:rsid w:val="00885751"/>
    <w:rsid w:val="00887EEB"/>
    <w:rsid w:val="008A10BD"/>
    <w:rsid w:val="008D3828"/>
    <w:rsid w:val="008F056E"/>
    <w:rsid w:val="008F1E43"/>
    <w:rsid w:val="00933C57"/>
    <w:rsid w:val="0093688D"/>
    <w:rsid w:val="009572D9"/>
    <w:rsid w:val="00967842"/>
    <w:rsid w:val="00977DC1"/>
    <w:rsid w:val="009813ED"/>
    <w:rsid w:val="009E7963"/>
    <w:rsid w:val="009F3291"/>
    <w:rsid w:val="00A2539F"/>
    <w:rsid w:val="00A30C82"/>
    <w:rsid w:val="00A31D75"/>
    <w:rsid w:val="00A46234"/>
    <w:rsid w:val="00AA4631"/>
    <w:rsid w:val="00AB1268"/>
    <w:rsid w:val="00AD2E78"/>
    <w:rsid w:val="00AE33C2"/>
    <w:rsid w:val="00AF09E0"/>
    <w:rsid w:val="00B32C16"/>
    <w:rsid w:val="00B53E9A"/>
    <w:rsid w:val="00B86B62"/>
    <w:rsid w:val="00BA113B"/>
    <w:rsid w:val="00BA436C"/>
    <w:rsid w:val="00BB1F05"/>
    <w:rsid w:val="00BC5D4D"/>
    <w:rsid w:val="00BD19E4"/>
    <w:rsid w:val="00BF0239"/>
    <w:rsid w:val="00C06DCE"/>
    <w:rsid w:val="00C237EE"/>
    <w:rsid w:val="00C2789E"/>
    <w:rsid w:val="00C40F4E"/>
    <w:rsid w:val="00C6589D"/>
    <w:rsid w:val="00C81070"/>
    <w:rsid w:val="00C82691"/>
    <w:rsid w:val="00CB2AB1"/>
    <w:rsid w:val="00CB4E4E"/>
    <w:rsid w:val="00CC3D54"/>
    <w:rsid w:val="00CD78FB"/>
    <w:rsid w:val="00CE77CF"/>
    <w:rsid w:val="00D14D0E"/>
    <w:rsid w:val="00D30A7A"/>
    <w:rsid w:val="00D4363E"/>
    <w:rsid w:val="00DA39A7"/>
    <w:rsid w:val="00DC72D7"/>
    <w:rsid w:val="00DF7030"/>
    <w:rsid w:val="00E06544"/>
    <w:rsid w:val="00E1539F"/>
    <w:rsid w:val="00E2063F"/>
    <w:rsid w:val="00E62FC7"/>
    <w:rsid w:val="00EC1093"/>
    <w:rsid w:val="00EC6D4E"/>
    <w:rsid w:val="00EE5294"/>
    <w:rsid w:val="00F04317"/>
    <w:rsid w:val="00F25EFB"/>
    <w:rsid w:val="00F3606F"/>
    <w:rsid w:val="00F52BA4"/>
    <w:rsid w:val="00F567DF"/>
    <w:rsid w:val="00F925BC"/>
    <w:rsid w:val="00FC29D8"/>
    <w:rsid w:val="3990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7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Unresolved Mention1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2">
    <w:name w:val="Header Char"/>
    <w:basedOn w:val="7"/>
    <w:link w:val="4"/>
    <w:qFormat/>
    <w:uiPriority w:val="99"/>
  </w:style>
  <w:style w:type="character" w:customStyle="1" w:styleId="13">
    <w:name w:val="Footer Char"/>
    <w:basedOn w:val="7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2669</Characters>
  <Lines>22</Lines>
  <Paragraphs>6</Paragraphs>
  <TotalTime>0</TotalTime>
  <ScaleCrop>false</ScaleCrop>
  <LinksUpToDate>false</LinksUpToDate>
  <CharactersWithSpaces>3131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2019-12-17T06:59:00Z</dcterms:created>
  <dc:creator>Asus</dc:creator>
  <cp:lastModifiedBy>Ceci 致情</cp:lastModifiedBy>
  <cp:lastPrinted>2019-12-17T06:54:00Z</cp:lastPrinted>
  <dcterms:modified xsi:type="dcterms:W3CDTF">2022-03-24T05:51:47Z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1CE89F20C29047E19893F0649A895EF8</vt:lpwstr>
  </property>
</Properties>
</file>